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5E58" w:rsidRPr="00485E58" w:rsidRDefault="00485E58" w:rsidP="0068537B">
      <w:pPr>
        <w:spacing w:after="140" w:line="360" w:lineRule="atLeast"/>
        <w:ind w:left="567" w:right="1695"/>
        <w:rPr>
          <w:rFonts w:ascii="Arial" w:hAnsi="Arial" w:cs="Arial"/>
          <w:b/>
          <w:sz w:val="32"/>
          <w:szCs w:val="32"/>
        </w:rPr>
      </w:pPr>
      <w:bookmarkStart w:id="0" w:name="_GoBack"/>
      <w:bookmarkEnd w:id="0"/>
      <w:r>
        <w:rPr>
          <w:rFonts w:ascii="Arial" w:hAnsi="Arial"/>
          <w:b/>
          <w:bCs/>
          <w:sz w:val="32"/>
          <w:szCs w:val="32"/>
        </w:rPr>
        <w:t>Catros</w:t>
      </w:r>
      <w:r>
        <w:rPr>
          <w:rFonts w:ascii="Arial" w:hAnsi="Arial"/>
          <w:b/>
          <w:bCs/>
          <w:sz w:val="32"/>
          <w:szCs w:val="32"/>
          <w:vertAlign w:val="superscript"/>
        </w:rPr>
        <w:t>XL</w:t>
      </w:r>
      <w:r>
        <w:rPr>
          <w:rFonts w:ascii="Arial" w:hAnsi="Arial"/>
          <w:b/>
          <w:bCs/>
          <w:sz w:val="32"/>
          <w:szCs w:val="32"/>
        </w:rPr>
        <w:t xml:space="preserve"> 4 m - 8 m</w:t>
      </w:r>
    </w:p>
    <w:p w:rsidR="00485E58" w:rsidRPr="00485E58" w:rsidRDefault="00485E5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Új Amazone rövidtárcsák nagy mennyiségű szerves anyag bedolgozásához és nagy területteljesítményekhez </w:t>
      </w:r>
    </w:p>
    <w:p w:rsidR="00336420" w:rsidRDefault="00FD1CB2" w:rsidP="000C4691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 xml:space="preserve">Az új, extra </w:t>
      </w:r>
      <w:r w:rsidR="00EF1809">
        <w:rPr>
          <w:rFonts w:ascii="Arial" w:hAnsi="Arial"/>
        </w:rPr>
        <w:t>nagyméretű</w:t>
      </w:r>
      <w:r>
        <w:rPr>
          <w:rFonts w:ascii="Arial" w:hAnsi="Arial"/>
        </w:rPr>
        <w:t xml:space="preserve"> tárcsal</w:t>
      </w:r>
      <w:r w:rsidR="00EF1809">
        <w:rPr>
          <w:rFonts w:ascii="Arial" w:hAnsi="Arial"/>
        </w:rPr>
        <w:t>apo</w:t>
      </w:r>
      <w:r>
        <w:rPr>
          <w:rFonts w:ascii="Arial" w:hAnsi="Arial"/>
        </w:rPr>
        <w:t>kk</w:t>
      </w:r>
      <w:r w:rsidR="00EF1809">
        <w:rPr>
          <w:rFonts w:ascii="Arial" w:hAnsi="Arial"/>
        </w:rPr>
        <w:t>a</w:t>
      </w:r>
      <w:r>
        <w:rPr>
          <w:rFonts w:ascii="Arial" w:hAnsi="Arial"/>
        </w:rPr>
        <w:t>l felszerelt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 xml:space="preserve"> rövidtárcsák már 4 és 8 méter közötti munkaszélességekben is kaphatók. Rendelhetőek 4, 5 és 6 méteres munkaszélességű összecsukható, függesztett gépek, amelyek opcionálisan vonórúddal és felhajtható futóművel, vontatott TS változatban is kaphatók, így kisebb traktorokkal is használhatók. Emellett a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 xml:space="preserve"> gép TX közbülső futóművel is kérhető nagyobb területteljesítmények eléréséhez való 7 és 8 méteres szélességgel. A nagy, akár 18 km/h menetsebességének hála ezek a gépek képesek megfelelni a maximális területteljesítményre vonatkozó elvárásoknak, miközben tökéletes munkát végeznek minimális üzemanyag-fogyasztás mellett.</w:t>
      </w:r>
    </w:p>
    <w:p w:rsidR="00BB4B98" w:rsidRDefault="002B68C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>A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 xml:space="preserve"> legfontosabb jellemzői az egymástól 25 cm távolságban elhelyezett 610 mm-es tárcs</w:t>
      </w:r>
      <w:r w:rsidR="00EF1809">
        <w:rPr>
          <w:rFonts w:ascii="Arial" w:hAnsi="Arial"/>
        </w:rPr>
        <w:t>alapok</w:t>
      </w:r>
      <w:r>
        <w:rPr>
          <w:rFonts w:ascii="Arial" w:hAnsi="Arial"/>
        </w:rPr>
        <w:t xml:space="preserve">, valamint a tárcsasorok közötti és a hengertől való növelt távolság, ami miatt a gép jelentős növénymaradvánnyal is könnyedén elboldogul. A száraz és nehéz talajhoz való csipkés tárcsák mellett finom fogazású tárcsák is választhatók, amelyek különlegesen sekély munkamélység mellett is teljes felületű művelést és maximális rögtörő hatást biztosítanak. A 12,5 cm-es osztástávolság ráadásul teljesen megmunkált felületet garantál. A két tárcsasor speciális állásszöge </w:t>
      </w:r>
      <w:r w:rsidR="00EF1809">
        <w:rPr>
          <w:rFonts w:ascii="Arial" w:hAnsi="Arial"/>
        </w:rPr>
        <w:t>biztosítja</w:t>
      </w:r>
      <w:r>
        <w:rPr>
          <w:rFonts w:ascii="Arial" w:hAnsi="Arial"/>
        </w:rPr>
        <w:t xml:space="preserve"> az egyenesfutást a traktor mögött, illetve optimális beforgatásról gondoskodik a lehető legkisebb vonóerőigény mellett, a legkeményebb feltételek között is. A karbantartásmentes csúszógyűrűs tömítéssel és élettartam-kenéssel ellátott tárcsacsapágyak a Catros termékcsaládból érkeznek és már számtalanszor beváltak. </w:t>
      </w:r>
    </w:p>
    <w:p w:rsidR="00485E58" w:rsidRDefault="00485E5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 xml:space="preserve">A tökéletes talajkövetés és a pontos munkamélység érdekében a tárcsák egyenként, gumibakos csillapítással vannak rögzítve. A fokozódó elvárásokra válaszul kifejlesztett speciális alakú öntvény tárcsakar biztosan vezeti a tárcsákat a talajban, függetlenül a munkavégzés feltételeitől. Nagyobb munkaszélességek esetén a 7 és 8 </w:t>
      </w:r>
      <w:r>
        <w:rPr>
          <w:rFonts w:ascii="Arial" w:hAnsi="Arial"/>
        </w:rPr>
        <w:lastRenderedPageBreak/>
        <w:t>méteres gépeket a piacon egyedülálló ContourFrame kerettel is fel lehet szerelni. Ennél a megoldásnál a tárcsa két oldalsó tagja hidraulikusan előfeszített, így a gép optimálisan képes igazodni a talajegyenetlenségekhez.</w:t>
      </w:r>
    </w:p>
    <w:p w:rsidR="00485E58" w:rsidRDefault="0055022F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>A munkamélység beállítása igény szerint törtéhet mechanikusan, fokozatmentesen állítható beállító orsókkal magánál a gépnél, illetve a maximális kényelem érdekében hidraulikusan, menet közben a fülkéből. A két tárcsasor közötti összeköttetés gondoskodik arról, hogy a sorok egyforma mélységben dolgozzanak. A komplett gép mindig párhuzamos marad a talajjal, ezzel kizárható, hogy gép ferdén haladjon eltérő munkamélységek esetén. Emellett amikor megnő a munkamélység, nagyobbá válik a szabad hely a tárcsasor és a henger között, hogy elég szabad hely álljon rendelkezésre a nagyobb mennyiségű föld számára, és a forgatott föld a henger előtt ismét nyugalomba kerüljön. A tárcsamezők mindegyik forgáspontja karbantartásmentes. A gépek szegélytárcsáinak magassága külön állítható, ami a csatlakozási sávokban egyenletes talajfelszínt szavatol.</w:t>
      </w:r>
    </w:p>
    <w:p w:rsidR="00FD1CB2" w:rsidRDefault="00DE795D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 xml:space="preserve">A felhajtható futóművel és vonórúddal ellátott, 4, 5 és 6 méteres munkaszélességű vontatott TS típusokat rendkívül kiegyensúlyozott járás jellemzi, mivel munkavégzés közben a futómű teljesen a váz fölé hajtható. E megoldás másik előnye, hogy a futómű tömege is hozzájárul ahhoz, hogy a tárcsákat a legnehezebb körülmények között is egyenletesen lehessen húzni a talajban. A TS változatok alapkivitelben el vannak látva lengéscsillapítással, amely bizonyos körülmények között aktiválódik és nyugodt futásról gondoskodik. Fordulásnál a gép a hengeren vontatható, ami csökkenti a mellékidőket és nagy területteljesítményt tesz elérhetővé. </w:t>
      </w:r>
    </w:p>
    <w:p w:rsidR="00DE795D" w:rsidRDefault="00DE795D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t>A 7 és 8 méteres TX gépek integrált középső futóművel vannak felszerelve. Az optimális súlyeloszlásnak hála a gépek biztonságosan szállíthatók közúton, a futómű pozíciója pedig maximális menetkomfortot biztosít kiváló fordulékonysága miatt. A futómű ballonos, 700-as abroncsokkal szerelhető, ami még rendkívül homokos vagy nedves helyeken is minimálisra csökkenti a talajnyomást a fordulóknál, továbbá a kerekek önhajtását biztosítja.</w:t>
      </w:r>
    </w:p>
    <w:p w:rsidR="00CB2FA8" w:rsidRDefault="00CB2FA8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  <w:r>
        <w:rPr>
          <w:rFonts w:ascii="Arial" w:hAnsi="Arial"/>
        </w:rPr>
        <w:lastRenderedPageBreak/>
        <w:t>Az új Catros</w:t>
      </w:r>
      <w:r>
        <w:rPr>
          <w:rFonts w:ascii="Arial" w:hAnsi="Arial"/>
          <w:vertAlign w:val="superscript"/>
        </w:rPr>
        <w:t>XL</w:t>
      </w:r>
      <w:r>
        <w:rPr>
          <w:rFonts w:ascii="Arial" w:hAnsi="Arial"/>
        </w:rPr>
        <w:t xml:space="preserve"> gépek 11 különböző hengerrel szerelhetők, így az Amazone kínálatából minden talajtípushoz és talajviszonyhoz kiválasztható az ideális henger a visszatömörítéshez és a mélységtartáshoz. A második tarlóhántáshoz vagy a magágy-előkészítéshez sok henger magtakaró pálcával is ellátható.</w:t>
      </w:r>
    </w:p>
    <w:p w:rsidR="00023279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</w:p>
    <w:p w:rsidR="00023279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</w:rPr>
      </w:pPr>
    </w:p>
    <w:p w:rsidR="005213EF" w:rsidRDefault="005213EF" w:rsidP="000D677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186FB3" w:rsidRDefault="00940468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i/>
          <w:sz w:val="22"/>
          <w:szCs w:val="22"/>
        </w:rPr>
      </w:pPr>
      <w:r>
        <w:rPr>
          <w:rFonts w:ascii="Arial" w:hAnsi="Arial"/>
          <w:i/>
          <w:noProof/>
          <w:sz w:val="22"/>
          <w:szCs w:val="22"/>
          <w:lang w:val="de-DE"/>
        </w:rPr>
        <w:drawing>
          <wp:inline distT="0" distB="0" distL="0" distR="0">
            <wp:extent cx="3657600" cy="2812415"/>
            <wp:effectExtent l="0" t="0" r="0" b="6985"/>
            <wp:docPr id="8" name="Bild 1" descr="Amazone_CatrosXL6003-2TS_Schwenkfahrwerk_kl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mazone_CatrosXL6003-2TS_Schwenkfahrwerk_klei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FB3" w:rsidRDefault="00186FB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>
        <w:rPr>
          <w:rFonts w:ascii="Arial" w:hAnsi="Arial"/>
          <w:i/>
          <w:color w:val="808080" w:themeColor="background1" w:themeShade="80"/>
          <w:sz w:val="22"/>
          <w:szCs w:val="22"/>
        </w:rPr>
        <w:t>Kép: Amazone_CatrosXL6003-2TS_Schwenkfahrwerk.jpg</w:t>
      </w:r>
      <w:r>
        <w:rPr>
          <w:rFonts w:ascii="Arial" w:hAnsi="Arial"/>
          <w:i/>
          <w:color w:val="808080" w:themeColor="background1" w:themeShade="80"/>
          <w:sz w:val="22"/>
          <w:szCs w:val="22"/>
        </w:rPr>
        <w:br/>
      </w:r>
      <w:r>
        <w:rPr>
          <w:rFonts w:ascii="Arial" w:hAnsi="Arial"/>
          <w:sz w:val="22"/>
          <w:szCs w:val="22"/>
        </w:rPr>
        <w:t>Catros</w:t>
      </w:r>
      <w:r>
        <w:rPr>
          <w:rFonts w:ascii="Arial" w:hAnsi="Arial"/>
          <w:sz w:val="22"/>
          <w:szCs w:val="22"/>
          <w:vertAlign w:val="superscript"/>
        </w:rPr>
        <w:t>XL</w:t>
      </w:r>
      <w:r>
        <w:rPr>
          <w:rFonts w:ascii="Arial" w:hAnsi="Arial"/>
          <w:sz w:val="22"/>
          <w:szCs w:val="22"/>
        </w:rPr>
        <w:t xml:space="preserve"> 6003-2TS felhajtható futóművel</w:t>
      </w: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</w:p>
    <w:p w:rsidR="00D801B9" w:rsidRDefault="00186FB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lastRenderedPageBreak/>
        <w:drawing>
          <wp:inline distT="0" distB="0" distL="0" distR="0">
            <wp:extent cx="3657600" cy="2743200"/>
            <wp:effectExtent l="0" t="0" r="0" b="0"/>
            <wp:docPr id="15" name="Grafik 15" descr="C:\Users\nberel\AppData\Local\Microsoft\Windows\INetCache\Content.Word\Amazone_CatrosXL8003-2TX_Mittelfahrwerk_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Amazone_CatrosXL8003-2TX_Mittelfahrwerk_klei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1B9" w:rsidRDefault="00D801B9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>
        <w:rPr>
          <w:rFonts w:ascii="Arial" w:hAnsi="Arial"/>
          <w:i/>
          <w:color w:val="808080" w:themeColor="background1" w:themeShade="80"/>
          <w:sz w:val="22"/>
          <w:szCs w:val="22"/>
        </w:rPr>
        <w:t>Kép: Amazone_CatrosXL8003-2TX_Mittelfahrwerk.jpg</w:t>
      </w:r>
      <w:r>
        <w:rPr>
          <w:rFonts w:ascii="Arial" w:hAnsi="Arial"/>
          <w:color w:val="808080" w:themeColor="background1" w:themeShade="80"/>
          <w:sz w:val="22"/>
          <w:szCs w:val="22"/>
        </w:rPr>
        <w:t xml:space="preserve"> </w:t>
      </w:r>
      <w:r>
        <w:rPr>
          <w:rFonts w:ascii="Arial" w:hAnsi="Arial"/>
          <w:color w:val="808080" w:themeColor="background1" w:themeShade="80"/>
          <w:sz w:val="22"/>
          <w:szCs w:val="22"/>
        </w:rPr>
        <w:br/>
      </w:r>
      <w:r>
        <w:rPr>
          <w:rFonts w:ascii="Arial" w:hAnsi="Arial"/>
          <w:sz w:val="22"/>
          <w:szCs w:val="22"/>
        </w:rPr>
        <w:t>Catros</w:t>
      </w:r>
      <w:r>
        <w:rPr>
          <w:rFonts w:ascii="Arial" w:hAnsi="Arial"/>
          <w:sz w:val="22"/>
          <w:szCs w:val="22"/>
          <w:vertAlign w:val="superscript"/>
        </w:rPr>
        <w:t>XL</w:t>
      </w:r>
      <w:r>
        <w:rPr>
          <w:rFonts w:ascii="Arial" w:hAnsi="Arial"/>
          <w:sz w:val="22"/>
          <w:szCs w:val="22"/>
        </w:rPr>
        <w:t xml:space="preserve"> 8003-2TX különleges alakú öntvény tárcsakarral</w:t>
      </w: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</w:p>
    <w:p w:rsidR="00D801B9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</w:p>
    <w:p w:rsidR="000D6777" w:rsidRDefault="00940468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3631565" cy="2993390"/>
            <wp:effectExtent l="0" t="0" r="6985" b="0"/>
            <wp:docPr id="7" name="Bild 2" descr="Amazone_CatrosXL8003-2TX_CatrosXL6003-2TS_kl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mazone_CatrosXL8003-2TX_CatrosXL6003-2TS_klein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2" r="104" b="2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565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01B9" w:rsidRPr="00D801B9" w:rsidRDefault="00023279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</w:rPr>
      </w:pPr>
      <w:r>
        <w:rPr>
          <w:rFonts w:ascii="Arial" w:hAnsi="Arial"/>
          <w:i/>
          <w:color w:val="808080" w:themeColor="background1" w:themeShade="80"/>
          <w:sz w:val="22"/>
          <w:szCs w:val="22"/>
        </w:rPr>
        <w:t>Kép: Amazone_CatrosXL8003-2TX_CatrosXL6003-2TS.jpg</w:t>
      </w:r>
      <w:r>
        <w:rPr>
          <w:rFonts w:ascii="Arial" w:hAnsi="Arial"/>
          <w:i/>
          <w:color w:val="808080" w:themeColor="background1" w:themeShade="80"/>
          <w:sz w:val="22"/>
          <w:szCs w:val="22"/>
        </w:rPr>
        <w:br/>
      </w:r>
      <w:r>
        <w:rPr>
          <w:rFonts w:ascii="Arial" w:hAnsi="Arial"/>
          <w:sz w:val="22"/>
          <w:szCs w:val="22"/>
        </w:rPr>
        <w:t>Maximális területteljesítmény Catros</w:t>
      </w:r>
      <w:r>
        <w:rPr>
          <w:rFonts w:ascii="Arial" w:hAnsi="Arial"/>
          <w:sz w:val="22"/>
          <w:szCs w:val="22"/>
          <w:vertAlign w:val="superscript"/>
        </w:rPr>
        <w:t>XL</w:t>
      </w:r>
      <w:r>
        <w:rPr>
          <w:rFonts w:ascii="Arial" w:hAnsi="Arial"/>
          <w:sz w:val="22"/>
          <w:szCs w:val="22"/>
        </w:rPr>
        <w:t xml:space="preserve"> 8003-2TX és Catros</w:t>
      </w:r>
      <w:r>
        <w:rPr>
          <w:rFonts w:ascii="Arial" w:hAnsi="Arial"/>
          <w:sz w:val="22"/>
          <w:szCs w:val="22"/>
          <w:vertAlign w:val="superscript"/>
        </w:rPr>
        <w:t>XL</w:t>
      </w:r>
      <w:r>
        <w:rPr>
          <w:rFonts w:ascii="Arial" w:hAnsi="Arial"/>
          <w:sz w:val="22"/>
          <w:szCs w:val="22"/>
        </w:rPr>
        <w:t xml:space="preserve"> 6003-2TS gépekkel</w:t>
      </w:r>
    </w:p>
    <w:sectPr w:rsidR="00D801B9" w:rsidRPr="00D801B9" w:rsidSect="00023279">
      <w:headerReference w:type="default" r:id="rId11"/>
      <w:footerReference w:type="default" r:id="rId12"/>
      <w:pgSz w:w="11901" w:h="16840"/>
      <w:pgMar w:top="2268" w:right="567" w:bottom="1843" w:left="567" w:header="1418" w:footer="1254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7827" w:rsidRDefault="00F87827">
      <w:r>
        <w:separator/>
      </w:r>
    </w:p>
  </w:endnote>
  <w:endnote w:type="continuationSeparator" w:id="0">
    <w:p w:rsidR="00F87827" w:rsidRDefault="00F878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ingoDos Pro SCd Regular"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ingoDos Pro SCd Bold"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7755" w:rsidRDefault="00DB7980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column">
                <wp:posOffset>5269512</wp:posOffset>
              </wp:positionH>
              <wp:positionV relativeFrom="paragraph">
                <wp:posOffset>527473</wp:posOffset>
              </wp:positionV>
              <wp:extent cx="1600200" cy="179705"/>
              <wp:effectExtent l="0" t="0" r="3810" b="190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6C007B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PAGE  \* Arabic  \* MERGEFORMAT</w:instrTex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351F2F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1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NUMPAGES  \* Arabic  \* MERGEFORMAT</w:instrTex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351F2F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4</w:t>
                          </w:r>
                          <w:r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4.9pt;margin-top:41.55pt;width:126pt;height:14.1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Ap&#10;i9KE3wAAAAsBAAAPAAAAAAAAAAAAAAAAAE0FAABkcnMvZG93bnJldi54bWxQSwUGAAAAAAQABADz&#10;AAAAWQYAAAAA&#10;" filled="f" fillcolor="#006e31" stroked="f">
              <v:textbox inset="0,.5mm,0,0">
                <w:txbxContent>
                  <w:p w:rsidR="006F7755" w:rsidRPr="00583760" w:rsidRDefault="006C007B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instrText>PAGE  \* Arabic  \* MERGEFORMAT</w:instrTex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351F2F">
                      <w:rPr>
                        <w:rFonts w:ascii="Arial" w:hAnsi="Arial"/>
                        <w:b/>
                        <w:noProof/>
                        <w:sz w:val="20"/>
                      </w:rPr>
                      <w:t>1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instrText>NUMPAGES  \* Arabic  \* MERGEFORMAT</w:instrTex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351F2F">
                      <w:rPr>
                        <w:rFonts w:ascii="Arial" w:hAnsi="Arial"/>
                        <w:b/>
                        <w:noProof/>
                        <w:sz w:val="20"/>
                      </w:rPr>
                      <w:t>4</w:t>
                    </w:r>
                    <w:r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FBABE0D" id="Line 8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0D4BB7B" id="Line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Telefon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Telefon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7827" w:rsidRDefault="00F87827">
      <w:r>
        <w:separator/>
      </w:r>
    </w:p>
  </w:footnote>
  <w:footnote w:type="continuationSeparator" w:id="0">
    <w:p w:rsidR="00F87827" w:rsidRDefault="00F878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F7755" w:rsidRDefault="00DB7980">
    <w:pPr>
      <w:pStyle w:val="Kopfzeile"/>
    </w:pPr>
    <w:r>
      <w:rPr>
        <w:noProof/>
        <w:lang w:val="de-DE"/>
      </w:rPr>
      <w:drawing>
        <wp:anchor distT="0" distB="0" distL="114300" distR="114300" simplePos="0" relativeHeight="251646976" behindDoc="1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12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83760" w:rsidRDefault="00F65294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2020. május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:rsidR="006F7755" w:rsidRPr="00583760" w:rsidRDefault="00F65294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2020. május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6F7755" w:rsidRPr="005C12C5" w:rsidRDefault="005C12C5" w:rsidP="005C12C5">
                          <w:pPr>
                            <w:rPr>
                              <w:szCs w:val="2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  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" o:spid="_x0000_s1027" type="#_x0000_t202" style="position:absolute;margin-left:406.15pt;margin-top:-39.4pt;width:127.55pt;height:22.7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6F7755" w:rsidRPr="005C12C5" w:rsidRDefault="005C12C5" w:rsidP="005C12C5">
                    <w:pPr>
                      <w:rPr>
                        <w:szCs w:val="22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  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21362A"/>
    <w:multiLevelType w:val="hybridMultilevel"/>
    <w:tmpl w:val="F1CCE4A4"/>
    <w:lvl w:ilvl="0" w:tplc="A1F24DEE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DC341215-13D0-4E7B-A01C-899699B9C833}"/>
    <w:docVar w:name="dgnword-eventsink" w:val="136453768"/>
  </w:docVars>
  <w:rsids>
    <w:rsidRoot w:val="00940BE0"/>
    <w:rsid w:val="000031A8"/>
    <w:rsid w:val="0000426D"/>
    <w:rsid w:val="00007041"/>
    <w:rsid w:val="000142E0"/>
    <w:rsid w:val="00016C37"/>
    <w:rsid w:val="00022F03"/>
    <w:rsid w:val="00023279"/>
    <w:rsid w:val="00025E5C"/>
    <w:rsid w:val="00030D5D"/>
    <w:rsid w:val="00031040"/>
    <w:rsid w:val="00034A5D"/>
    <w:rsid w:val="000350C3"/>
    <w:rsid w:val="0003712D"/>
    <w:rsid w:val="000377FD"/>
    <w:rsid w:val="00041655"/>
    <w:rsid w:val="00046023"/>
    <w:rsid w:val="00057172"/>
    <w:rsid w:val="000613C3"/>
    <w:rsid w:val="00063EA7"/>
    <w:rsid w:val="00065ED0"/>
    <w:rsid w:val="000802D2"/>
    <w:rsid w:val="00092E01"/>
    <w:rsid w:val="000C03EE"/>
    <w:rsid w:val="000C23E8"/>
    <w:rsid w:val="000C4691"/>
    <w:rsid w:val="000C4832"/>
    <w:rsid w:val="000D1CA4"/>
    <w:rsid w:val="000D6777"/>
    <w:rsid w:val="000E0FF3"/>
    <w:rsid w:val="000E2739"/>
    <w:rsid w:val="000E47D7"/>
    <w:rsid w:val="000E50FE"/>
    <w:rsid w:val="000F5DC8"/>
    <w:rsid w:val="000F6102"/>
    <w:rsid w:val="00102108"/>
    <w:rsid w:val="00104DA3"/>
    <w:rsid w:val="00106F95"/>
    <w:rsid w:val="001158D6"/>
    <w:rsid w:val="00137DBE"/>
    <w:rsid w:val="001400E6"/>
    <w:rsid w:val="00154EA3"/>
    <w:rsid w:val="00173C33"/>
    <w:rsid w:val="00173DD6"/>
    <w:rsid w:val="00181205"/>
    <w:rsid w:val="00182B65"/>
    <w:rsid w:val="00186FB3"/>
    <w:rsid w:val="00187853"/>
    <w:rsid w:val="001A4F5E"/>
    <w:rsid w:val="001D5A31"/>
    <w:rsid w:val="001E2EF2"/>
    <w:rsid w:val="00200650"/>
    <w:rsid w:val="002025FB"/>
    <w:rsid w:val="00204EF3"/>
    <w:rsid w:val="00206723"/>
    <w:rsid w:val="00211612"/>
    <w:rsid w:val="00234553"/>
    <w:rsid w:val="002505A3"/>
    <w:rsid w:val="0025783F"/>
    <w:rsid w:val="00274734"/>
    <w:rsid w:val="002867A9"/>
    <w:rsid w:val="002A16C9"/>
    <w:rsid w:val="002B06D9"/>
    <w:rsid w:val="002B64F3"/>
    <w:rsid w:val="002B66E9"/>
    <w:rsid w:val="002B68C8"/>
    <w:rsid w:val="002B7FBF"/>
    <w:rsid w:val="002C62FF"/>
    <w:rsid w:val="002E09BF"/>
    <w:rsid w:val="003061A9"/>
    <w:rsid w:val="003123B3"/>
    <w:rsid w:val="0031616E"/>
    <w:rsid w:val="00324009"/>
    <w:rsid w:val="00327B08"/>
    <w:rsid w:val="00333D05"/>
    <w:rsid w:val="00336420"/>
    <w:rsid w:val="00343008"/>
    <w:rsid w:val="0034383D"/>
    <w:rsid w:val="00351F2F"/>
    <w:rsid w:val="00356C60"/>
    <w:rsid w:val="00365AC9"/>
    <w:rsid w:val="0036699A"/>
    <w:rsid w:val="003671B8"/>
    <w:rsid w:val="003671D7"/>
    <w:rsid w:val="0037217F"/>
    <w:rsid w:val="00373470"/>
    <w:rsid w:val="003748FB"/>
    <w:rsid w:val="0039630A"/>
    <w:rsid w:val="003A2F7F"/>
    <w:rsid w:val="003A4387"/>
    <w:rsid w:val="003C18DD"/>
    <w:rsid w:val="003D0D61"/>
    <w:rsid w:val="003D287E"/>
    <w:rsid w:val="003D465D"/>
    <w:rsid w:val="003D5A8F"/>
    <w:rsid w:val="003E1DEE"/>
    <w:rsid w:val="003E2A30"/>
    <w:rsid w:val="003F1171"/>
    <w:rsid w:val="003F2CA0"/>
    <w:rsid w:val="00411232"/>
    <w:rsid w:val="00415023"/>
    <w:rsid w:val="00416EE8"/>
    <w:rsid w:val="00436B82"/>
    <w:rsid w:val="0044119C"/>
    <w:rsid w:val="004464FD"/>
    <w:rsid w:val="00454453"/>
    <w:rsid w:val="00455884"/>
    <w:rsid w:val="00457988"/>
    <w:rsid w:val="00461539"/>
    <w:rsid w:val="00462BB0"/>
    <w:rsid w:val="0046325F"/>
    <w:rsid w:val="00467D5B"/>
    <w:rsid w:val="00480BC6"/>
    <w:rsid w:val="00485E58"/>
    <w:rsid w:val="00486D2F"/>
    <w:rsid w:val="00490533"/>
    <w:rsid w:val="00490EDB"/>
    <w:rsid w:val="004D6918"/>
    <w:rsid w:val="004E1FB9"/>
    <w:rsid w:val="004E2308"/>
    <w:rsid w:val="004F6D04"/>
    <w:rsid w:val="005213EF"/>
    <w:rsid w:val="00535878"/>
    <w:rsid w:val="00544F55"/>
    <w:rsid w:val="0055022F"/>
    <w:rsid w:val="00561F87"/>
    <w:rsid w:val="005764E7"/>
    <w:rsid w:val="00577FDB"/>
    <w:rsid w:val="00582006"/>
    <w:rsid w:val="00582741"/>
    <w:rsid w:val="00583BC3"/>
    <w:rsid w:val="005947D3"/>
    <w:rsid w:val="005A5FEF"/>
    <w:rsid w:val="005B6D37"/>
    <w:rsid w:val="005C12C5"/>
    <w:rsid w:val="005C7871"/>
    <w:rsid w:val="005D4D4E"/>
    <w:rsid w:val="005E3917"/>
    <w:rsid w:val="00603526"/>
    <w:rsid w:val="00613DCA"/>
    <w:rsid w:val="0061647B"/>
    <w:rsid w:val="0063420F"/>
    <w:rsid w:val="00641D1D"/>
    <w:rsid w:val="006604A7"/>
    <w:rsid w:val="006627FD"/>
    <w:rsid w:val="00666419"/>
    <w:rsid w:val="006835FC"/>
    <w:rsid w:val="0068537B"/>
    <w:rsid w:val="00687EB0"/>
    <w:rsid w:val="00691D42"/>
    <w:rsid w:val="00692EEE"/>
    <w:rsid w:val="006A5E13"/>
    <w:rsid w:val="006C007B"/>
    <w:rsid w:val="006C22B7"/>
    <w:rsid w:val="006C4DB1"/>
    <w:rsid w:val="006C7D1C"/>
    <w:rsid w:val="006D21D8"/>
    <w:rsid w:val="006D498B"/>
    <w:rsid w:val="006D6D99"/>
    <w:rsid w:val="006F55C9"/>
    <w:rsid w:val="006F7755"/>
    <w:rsid w:val="00701B3B"/>
    <w:rsid w:val="0073250C"/>
    <w:rsid w:val="00734797"/>
    <w:rsid w:val="00742EDD"/>
    <w:rsid w:val="0074424D"/>
    <w:rsid w:val="00770946"/>
    <w:rsid w:val="00780CC2"/>
    <w:rsid w:val="007A7C5D"/>
    <w:rsid w:val="007A7E3C"/>
    <w:rsid w:val="007D3133"/>
    <w:rsid w:val="007D558C"/>
    <w:rsid w:val="007F01C7"/>
    <w:rsid w:val="007F045F"/>
    <w:rsid w:val="007F2492"/>
    <w:rsid w:val="00800F25"/>
    <w:rsid w:val="008041F8"/>
    <w:rsid w:val="0081212E"/>
    <w:rsid w:val="00821100"/>
    <w:rsid w:val="00834223"/>
    <w:rsid w:val="00834698"/>
    <w:rsid w:val="008375BE"/>
    <w:rsid w:val="0084408B"/>
    <w:rsid w:val="00844578"/>
    <w:rsid w:val="00847C3E"/>
    <w:rsid w:val="008715B7"/>
    <w:rsid w:val="00872B53"/>
    <w:rsid w:val="008748AD"/>
    <w:rsid w:val="00886627"/>
    <w:rsid w:val="008870D2"/>
    <w:rsid w:val="008A1012"/>
    <w:rsid w:val="008A5F60"/>
    <w:rsid w:val="008C00A7"/>
    <w:rsid w:val="008C0793"/>
    <w:rsid w:val="008C4612"/>
    <w:rsid w:val="008C48EC"/>
    <w:rsid w:val="008C5B37"/>
    <w:rsid w:val="00912DD4"/>
    <w:rsid w:val="00915ADA"/>
    <w:rsid w:val="009214ED"/>
    <w:rsid w:val="00921912"/>
    <w:rsid w:val="00922CC6"/>
    <w:rsid w:val="00923C1F"/>
    <w:rsid w:val="00925CCB"/>
    <w:rsid w:val="00940468"/>
    <w:rsid w:val="00940BE0"/>
    <w:rsid w:val="00953860"/>
    <w:rsid w:val="00953D18"/>
    <w:rsid w:val="00955D14"/>
    <w:rsid w:val="009600A4"/>
    <w:rsid w:val="0097796C"/>
    <w:rsid w:val="0098143B"/>
    <w:rsid w:val="009A5D0A"/>
    <w:rsid w:val="009A5D9B"/>
    <w:rsid w:val="009A5F24"/>
    <w:rsid w:val="009A6E12"/>
    <w:rsid w:val="009B0A55"/>
    <w:rsid w:val="009C011A"/>
    <w:rsid w:val="009C53F8"/>
    <w:rsid w:val="009C5A82"/>
    <w:rsid w:val="009D5238"/>
    <w:rsid w:val="009D6950"/>
    <w:rsid w:val="009F2851"/>
    <w:rsid w:val="009F2E55"/>
    <w:rsid w:val="009F73F3"/>
    <w:rsid w:val="00A0360E"/>
    <w:rsid w:val="00A15D1A"/>
    <w:rsid w:val="00A30919"/>
    <w:rsid w:val="00A31379"/>
    <w:rsid w:val="00A54A4C"/>
    <w:rsid w:val="00A5589B"/>
    <w:rsid w:val="00A64989"/>
    <w:rsid w:val="00A64FE0"/>
    <w:rsid w:val="00A73E3E"/>
    <w:rsid w:val="00A7629D"/>
    <w:rsid w:val="00A7718B"/>
    <w:rsid w:val="00A82015"/>
    <w:rsid w:val="00A8384E"/>
    <w:rsid w:val="00A85494"/>
    <w:rsid w:val="00A86E7E"/>
    <w:rsid w:val="00A92E48"/>
    <w:rsid w:val="00AA41DD"/>
    <w:rsid w:val="00AA4D9E"/>
    <w:rsid w:val="00AB1B00"/>
    <w:rsid w:val="00AB3806"/>
    <w:rsid w:val="00AC0712"/>
    <w:rsid w:val="00AC5842"/>
    <w:rsid w:val="00AC6558"/>
    <w:rsid w:val="00AE68D1"/>
    <w:rsid w:val="00AF019E"/>
    <w:rsid w:val="00AF6AB0"/>
    <w:rsid w:val="00B013CE"/>
    <w:rsid w:val="00B01B6F"/>
    <w:rsid w:val="00B03FDC"/>
    <w:rsid w:val="00B17884"/>
    <w:rsid w:val="00B21581"/>
    <w:rsid w:val="00B50065"/>
    <w:rsid w:val="00B50707"/>
    <w:rsid w:val="00B54F2B"/>
    <w:rsid w:val="00B557C3"/>
    <w:rsid w:val="00B563FE"/>
    <w:rsid w:val="00B632E5"/>
    <w:rsid w:val="00B70C9E"/>
    <w:rsid w:val="00B71350"/>
    <w:rsid w:val="00B729D7"/>
    <w:rsid w:val="00B76D01"/>
    <w:rsid w:val="00B8403F"/>
    <w:rsid w:val="00B90137"/>
    <w:rsid w:val="00B96F6D"/>
    <w:rsid w:val="00B97037"/>
    <w:rsid w:val="00BA3145"/>
    <w:rsid w:val="00BA47A6"/>
    <w:rsid w:val="00BB0D0B"/>
    <w:rsid w:val="00BB4B98"/>
    <w:rsid w:val="00BD1B94"/>
    <w:rsid w:val="00BD3036"/>
    <w:rsid w:val="00BD4D2B"/>
    <w:rsid w:val="00BE0212"/>
    <w:rsid w:val="00BE2FA9"/>
    <w:rsid w:val="00BE769B"/>
    <w:rsid w:val="00C03DBD"/>
    <w:rsid w:val="00C071B3"/>
    <w:rsid w:val="00C163EE"/>
    <w:rsid w:val="00C25438"/>
    <w:rsid w:val="00C40515"/>
    <w:rsid w:val="00C45551"/>
    <w:rsid w:val="00C472F5"/>
    <w:rsid w:val="00C47518"/>
    <w:rsid w:val="00C47F89"/>
    <w:rsid w:val="00C611AA"/>
    <w:rsid w:val="00C63C1D"/>
    <w:rsid w:val="00C65CBC"/>
    <w:rsid w:val="00C7491B"/>
    <w:rsid w:val="00C80DD5"/>
    <w:rsid w:val="00C815BE"/>
    <w:rsid w:val="00C81F47"/>
    <w:rsid w:val="00C861CA"/>
    <w:rsid w:val="00CA0B11"/>
    <w:rsid w:val="00CA1443"/>
    <w:rsid w:val="00CB2FA8"/>
    <w:rsid w:val="00CC1210"/>
    <w:rsid w:val="00CC1C58"/>
    <w:rsid w:val="00CC6037"/>
    <w:rsid w:val="00CD0AC3"/>
    <w:rsid w:val="00D06BDF"/>
    <w:rsid w:val="00D12445"/>
    <w:rsid w:val="00D46E8D"/>
    <w:rsid w:val="00D5462F"/>
    <w:rsid w:val="00D624CF"/>
    <w:rsid w:val="00D801B9"/>
    <w:rsid w:val="00D85E91"/>
    <w:rsid w:val="00D916CD"/>
    <w:rsid w:val="00D96AC3"/>
    <w:rsid w:val="00DA659B"/>
    <w:rsid w:val="00DB7980"/>
    <w:rsid w:val="00DC4D40"/>
    <w:rsid w:val="00DD3D57"/>
    <w:rsid w:val="00DE32EB"/>
    <w:rsid w:val="00DE400B"/>
    <w:rsid w:val="00DE795D"/>
    <w:rsid w:val="00DF3150"/>
    <w:rsid w:val="00DF5130"/>
    <w:rsid w:val="00E005B5"/>
    <w:rsid w:val="00E05721"/>
    <w:rsid w:val="00E2690E"/>
    <w:rsid w:val="00E269E7"/>
    <w:rsid w:val="00E2758C"/>
    <w:rsid w:val="00E2790F"/>
    <w:rsid w:val="00E37381"/>
    <w:rsid w:val="00E4401F"/>
    <w:rsid w:val="00E46B69"/>
    <w:rsid w:val="00E613D8"/>
    <w:rsid w:val="00E631EC"/>
    <w:rsid w:val="00E6498A"/>
    <w:rsid w:val="00E66EE1"/>
    <w:rsid w:val="00E675F7"/>
    <w:rsid w:val="00E703DB"/>
    <w:rsid w:val="00E73F7A"/>
    <w:rsid w:val="00E8024E"/>
    <w:rsid w:val="00E859E1"/>
    <w:rsid w:val="00EA2543"/>
    <w:rsid w:val="00EA42D7"/>
    <w:rsid w:val="00EB2946"/>
    <w:rsid w:val="00EC0589"/>
    <w:rsid w:val="00ED0FB0"/>
    <w:rsid w:val="00ED5DEE"/>
    <w:rsid w:val="00EE1E20"/>
    <w:rsid w:val="00EF00B6"/>
    <w:rsid w:val="00EF1809"/>
    <w:rsid w:val="00EF5648"/>
    <w:rsid w:val="00F008AC"/>
    <w:rsid w:val="00F07F48"/>
    <w:rsid w:val="00F10925"/>
    <w:rsid w:val="00F20236"/>
    <w:rsid w:val="00F23322"/>
    <w:rsid w:val="00F25784"/>
    <w:rsid w:val="00F274B2"/>
    <w:rsid w:val="00F33A46"/>
    <w:rsid w:val="00F34B6F"/>
    <w:rsid w:val="00F62CEE"/>
    <w:rsid w:val="00F65294"/>
    <w:rsid w:val="00F82F14"/>
    <w:rsid w:val="00F84AB4"/>
    <w:rsid w:val="00F87827"/>
    <w:rsid w:val="00F91D02"/>
    <w:rsid w:val="00FA0E7F"/>
    <w:rsid w:val="00FA67E3"/>
    <w:rsid w:val="00FB27BF"/>
    <w:rsid w:val="00FC4824"/>
    <w:rsid w:val="00FD1CB2"/>
    <w:rsid w:val="00FD7316"/>
    <w:rsid w:val="00FE5758"/>
    <w:rsid w:val="00FF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5:docId w15:val="{34BA0945-68E1-492E-9BB9-2813DAAA0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415023"/>
    <w:pPr>
      <w:spacing w:after="100" w:afterAutospacing="1"/>
    </w:pPr>
    <w:rPr>
      <w:rFonts w:ascii="Times New Roman" w:hAnsi="Times New Roman"/>
    </w:rPr>
  </w:style>
  <w:style w:type="character" w:styleId="Hervorhebung">
    <w:name w:val="Emphasis"/>
    <w:uiPriority w:val="20"/>
    <w:qFormat/>
    <w:rsid w:val="00415023"/>
    <w:rPr>
      <w:i/>
      <w:iCs/>
    </w:rPr>
  </w:style>
  <w:style w:type="character" w:customStyle="1" w:styleId="A4">
    <w:name w:val="A4"/>
    <w:rsid w:val="0025783F"/>
    <w:rPr>
      <w:rFonts w:cs="Helvetica"/>
      <w:color w:val="000000"/>
    </w:rPr>
  </w:style>
  <w:style w:type="paragraph" w:customStyle="1" w:styleId="float-right">
    <w:name w:val="float-right"/>
    <w:basedOn w:val="Standard"/>
    <w:rsid w:val="0025783F"/>
    <w:pPr>
      <w:spacing w:before="160" w:after="160" w:line="260" w:lineRule="atLeast"/>
    </w:pPr>
    <w:rPr>
      <w:rFonts w:ascii="Times New Roman" w:hAnsi="Times New Roman"/>
    </w:rPr>
  </w:style>
  <w:style w:type="character" w:styleId="Hyperlink">
    <w:name w:val="Hyperlink"/>
    <w:uiPriority w:val="99"/>
    <w:unhideWhenUsed/>
    <w:rsid w:val="001D5A31"/>
    <w:rPr>
      <w:color w:val="0000FF"/>
      <w:u w:val="single"/>
    </w:rPr>
  </w:style>
  <w:style w:type="paragraph" w:customStyle="1" w:styleId="Head">
    <w:name w:val="Head"/>
    <w:basedOn w:val="Standard"/>
    <w:rsid w:val="00336420"/>
    <w:pPr>
      <w:tabs>
        <w:tab w:val="left" w:pos="160"/>
      </w:tabs>
      <w:suppressAutoHyphens/>
      <w:textAlignment w:val="center"/>
    </w:pPr>
    <w:rPr>
      <w:rFonts w:ascii="Times New Roman" w:hAnsi="Times New Roman"/>
      <w:sz w:val="20"/>
      <w:szCs w:val="20"/>
    </w:rPr>
  </w:style>
  <w:style w:type="paragraph" w:customStyle="1" w:styleId="Body">
    <w:name w:val="Body"/>
    <w:basedOn w:val="Standard"/>
    <w:uiPriority w:val="99"/>
    <w:rsid w:val="00336420"/>
    <w:pPr>
      <w:tabs>
        <w:tab w:val="left" w:pos="283"/>
      </w:tabs>
      <w:suppressAutoHyphens/>
      <w:spacing w:before="260"/>
      <w:textAlignment w:val="center"/>
    </w:pPr>
    <w:rPr>
      <w:rFonts w:ascii="Times New Roman" w:hAnsi="Times New Roman"/>
      <w:sz w:val="20"/>
      <w:szCs w:val="20"/>
    </w:rPr>
  </w:style>
  <w:style w:type="paragraph" w:customStyle="1" w:styleId="BodyohneAbstand">
    <w:name w:val="Body ohne Abstan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line="260" w:lineRule="atLeast"/>
      <w:textAlignment w:val="center"/>
    </w:pPr>
    <w:rPr>
      <w:rFonts w:ascii="CamingoDos Pro SCd Regular" w:hAnsi="CamingoDos Pro SCd Regular" w:cs="CamingoDos Pro SCd Regular"/>
      <w:color w:val="000000"/>
      <w:sz w:val="20"/>
      <w:szCs w:val="20"/>
    </w:rPr>
  </w:style>
  <w:style w:type="paragraph" w:customStyle="1" w:styleId="BodySubhead">
    <w:name w:val="Body Subhea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before="260" w:line="260" w:lineRule="atLeast"/>
      <w:textAlignment w:val="center"/>
    </w:pPr>
    <w:rPr>
      <w:rFonts w:ascii="CamingoDos Pro SCd Bold" w:hAnsi="CamingoDos Pro SCd Bold" w:cs="CamingoDos Pro SCd Bold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778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3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047287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52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08D383-B198-49D5-AA2D-2387503885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593</Words>
  <Characters>4207</Characters>
  <Application>Microsoft Office Word</Application>
  <DocSecurity>4</DocSecurity>
  <Lines>35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Cím</vt:lpstr>
      </vt:variant>
      <vt:variant>
        <vt:i4>1</vt:i4>
      </vt:variant>
    </vt:vector>
  </HeadingPairs>
  <TitlesOfParts>
    <vt:vector size="2" baseType="lpstr">
      <vt:lpstr>Blindtext</vt:lpstr>
      <vt:lpstr>Blindtext</vt:lpstr>
    </vt:vector>
  </TitlesOfParts>
  <Company>Köster und Gloger GmbH</Company>
  <LinksUpToDate>false</LinksUpToDate>
  <CharactersWithSpaces>4791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Blindtext</dc:title>
  <dc:creator>Laptop</dc:creator>
  <cp:lastModifiedBy>Berelsmann Nadine</cp:lastModifiedBy>
  <cp:revision>2</cp:revision>
  <cp:lastPrinted>2010-03-23T10:35:00Z</cp:lastPrinted>
  <dcterms:created xsi:type="dcterms:W3CDTF">2020-05-11T10:30:00Z</dcterms:created>
  <dcterms:modified xsi:type="dcterms:W3CDTF">2020-05-11T10:30:00Z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-1227718166</vt:i4>
  </property>
  <property fmtid="{D5CDD505-2E9C-101B-9397-08002B2CF9AE}" pid="4" name="_EmailSubject">
    <vt:lpwstr>Lieferung O-012832 EN/HU: Amazone Pressemitteilung mit der Bitte um Übersetzung: CatrosXL von 4 m bis 8 m</vt:lpwstr>
  </property>
  <property fmtid="{D5CDD505-2E9C-101B-9397-08002B2CF9AE}" pid="5" name="_AuthorEmail">
    <vt:lpwstr>tamas.kovacs@amazone.hu</vt:lpwstr>
  </property>
  <property fmtid="{D5CDD505-2E9C-101B-9397-08002B2CF9AE}" pid="6" name="_AuthorEmailDisplayName">
    <vt:lpwstr>Kovacs Tamas</vt:lpwstr>
  </property>
  <property fmtid="{D5CDD505-2E9C-101B-9397-08002B2CF9AE}" pid="7" name="_PreviousAdHocReviewCycleID">
    <vt:i4>1492907410</vt:i4>
  </property>
</Properties>
</file>